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FD4A" w14:textId="77777777" w:rsidR="00260ED8" w:rsidRDefault="00260ED8" w:rsidP="005846B7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8F958" w14:textId="77777777" w:rsidR="00260ED8" w:rsidRDefault="00260ED8" w:rsidP="005846B7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1025E" w14:textId="77777777" w:rsidR="00260ED8" w:rsidRPr="005846B7" w:rsidRDefault="00260ED8" w:rsidP="00260E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B7">
        <w:rPr>
          <w:rFonts w:ascii="Times New Roman" w:hAnsi="Times New Roman" w:cs="Times New Roman"/>
          <w:b/>
          <w:sz w:val="24"/>
          <w:szCs w:val="24"/>
        </w:rPr>
        <w:t>SERVERÎYA CAMATÊ SARÊ GIRSÊ TIRKÎYA RÊ</w:t>
      </w:r>
    </w:p>
    <w:p w14:paraId="61D4CF9A" w14:textId="77777777" w:rsidR="00260ED8" w:rsidRDefault="00260ED8" w:rsidP="00260ED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3C9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kena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persê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min ê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cêrinî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hetê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Hetkarê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Serokkomarî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Fuat OKTAY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maddeyê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98in ê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qanûnê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bingeyînî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maddeyê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99in ê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nîzamnameyê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Meclîsî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dahîlî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gore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, bi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nustene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eskera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C9">
        <w:rPr>
          <w:rFonts w:ascii="Times New Roman" w:hAnsi="Times New Roman" w:cs="Times New Roman"/>
          <w:sz w:val="24"/>
          <w:szCs w:val="24"/>
        </w:rPr>
        <w:t>bibê</w:t>
      </w:r>
      <w:proofErr w:type="spellEnd"/>
      <w:r w:rsidRPr="00E073C9">
        <w:rPr>
          <w:rFonts w:ascii="Times New Roman" w:hAnsi="Times New Roman" w:cs="Times New Roman"/>
          <w:sz w:val="24"/>
          <w:szCs w:val="24"/>
        </w:rPr>
        <w:t>.</w:t>
      </w:r>
    </w:p>
    <w:p w14:paraId="3C2D1FBC" w14:textId="77777777" w:rsidR="00260ED8" w:rsidRDefault="00260ED8" w:rsidP="00260ED8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275281" w14:textId="77777777" w:rsidR="00260ED8" w:rsidRPr="005846B7" w:rsidRDefault="00260ED8" w:rsidP="00260ED8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6B7">
        <w:rPr>
          <w:rFonts w:ascii="Times New Roman" w:hAnsi="Times New Roman" w:cs="Times New Roman"/>
          <w:b/>
          <w:sz w:val="24"/>
          <w:szCs w:val="24"/>
        </w:rPr>
        <w:t xml:space="preserve">Alican </w:t>
      </w: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Önlü</w:t>
      </w:r>
      <w:proofErr w:type="spellEnd"/>
      <w:r w:rsidRPr="00584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94E539" w14:textId="77777777" w:rsidR="00260ED8" w:rsidRPr="00DF2532" w:rsidRDefault="00260ED8" w:rsidP="00260ED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532">
        <w:rPr>
          <w:rFonts w:ascii="Times New Roman" w:hAnsi="Times New Roman" w:cs="Times New Roman"/>
          <w:b/>
          <w:sz w:val="24"/>
          <w:szCs w:val="24"/>
        </w:rPr>
        <w:t>Parlamenterê</w:t>
      </w:r>
      <w:proofErr w:type="spellEnd"/>
      <w:r w:rsidRPr="00DF2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532">
        <w:rPr>
          <w:rFonts w:ascii="Times New Roman" w:hAnsi="Times New Roman" w:cs="Times New Roman"/>
          <w:b/>
          <w:sz w:val="24"/>
          <w:szCs w:val="24"/>
        </w:rPr>
        <w:t>Dêrsimî</w:t>
      </w:r>
      <w:proofErr w:type="spellEnd"/>
    </w:p>
    <w:p w14:paraId="082A84B1" w14:textId="77777777" w:rsidR="00260ED8" w:rsidRPr="005846B7" w:rsidRDefault="00260ED8" w:rsidP="00260ED8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312AA1" w14:textId="77777777" w:rsidR="00260ED8" w:rsidRDefault="00260ED8" w:rsidP="00260E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3D4266" w14:textId="77777777" w:rsidR="00260ED8" w:rsidRPr="005846B7" w:rsidRDefault="00260ED8" w:rsidP="00260E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maye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ina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yeno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tarîfkerd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ene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kesêk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dinyaameyena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maya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heq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bêperwerdeyî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hetê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zereyê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çeyeyê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dormeyê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û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sarê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u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seno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14:paraId="302909B7" w14:textId="77777777" w:rsidR="00260ED8" w:rsidRPr="005846B7" w:rsidRDefault="00260ED8" w:rsidP="00260E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Keso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kamîyeta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û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hewlîya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kulturê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zereyê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mezgê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bido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cakerdene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hinî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seweta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ey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zaf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cayêde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muhîm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cêno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1666FF9" w14:textId="77777777" w:rsidR="00260ED8" w:rsidRPr="005846B7" w:rsidRDefault="00260ED8" w:rsidP="00260E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Naye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perwerdeyê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maye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heqêde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cîhanî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û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tabiî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yo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E269AA" w14:textId="77777777" w:rsidR="00260ED8" w:rsidRDefault="00260ED8" w:rsidP="00260E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Tirkîya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perwerdeyê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maye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hetê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qanûnan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nêameyo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gengezkerdene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binê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xeterî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yê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hetê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UNESCOyî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Atlas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bîyê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Nê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ziwanan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ziwanî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sîndoranê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>Tirkîya</w:t>
      </w:r>
      <w:proofErr w:type="spellEnd"/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 ê. </w:t>
      </w:r>
    </w:p>
    <w:p w14:paraId="25FC802B" w14:textId="77777777" w:rsidR="00260ED8" w:rsidRDefault="00260ED8" w:rsidP="00260E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5181DB" w14:textId="77777777" w:rsidR="00260ED8" w:rsidRDefault="00260ED8" w:rsidP="005846B7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FA3AB" w14:textId="77777777" w:rsidR="00260ED8" w:rsidRDefault="00260ED8" w:rsidP="005846B7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522D3" w14:textId="77777777" w:rsidR="005846B7" w:rsidRPr="005846B7" w:rsidRDefault="005846B7" w:rsidP="00260ED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6B7">
        <w:rPr>
          <w:rFonts w:ascii="Times New Roman" w:hAnsi="Times New Roman" w:cs="Times New Roman"/>
          <w:b/>
          <w:sz w:val="24"/>
          <w:szCs w:val="24"/>
        </w:rPr>
        <w:t>TÜRKİYE BÜYÜK MİLLET MECLİSİ BAŞKANLIĞINA</w:t>
      </w:r>
    </w:p>
    <w:p w14:paraId="5B05EB24" w14:textId="77777777" w:rsidR="005846B7" w:rsidRPr="005846B7" w:rsidRDefault="005846B7" w:rsidP="005846B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6B7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sorularımın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Cumhurbaşkanı</w:t>
      </w:r>
      <w:proofErr w:type="spellEnd"/>
      <w:r w:rsidRPr="00584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Yardımcısı</w:t>
      </w:r>
      <w:proofErr w:type="spellEnd"/>
      <w:r w:rsidRPr="005846B7">
        <w:rPr>
          <w:rFonts w:ascii="Times New Roman" w:hAnsi="Times New Roman" w:cs="Times New Roman"/>
          <w:b/>
          <w:sz w:val="24"/>
          <w:szCs w:val="24"/>
        </w:rPr>
        <w:t xml:space="preserve"> Fuat Oktay</w:t>
      </w:r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Anayasa’nın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98’inci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İçtüzüğün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99’uncu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maddeleri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gereğince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yanıtlanmasını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584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AB2E7" w14:textId="77777777" w:rsidR="005846B7" w:rsidRPr="005846B7" w:rsidRDefault="005846B7" w:rsidP="005846B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DEDD5" w14:textId="77777777" w:rsidR="005846B7" w:rsidRPr="005846B7" w:rsidRDefault="005846B7" w:rsidP="005846B7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6B7">
        <w:rPr>
          <w:rFonts w:ascii="Times New Roman" w:hAnsi="Times New Roman" w:cs="Times New Roman"/>
          <w:b/>
          <w:sz w:val="24"/>
          <w:szCs w:val="24"/>
        </w:rPr>
        <w:t xml:space="preserve">Alican </w:t>
      </w: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Önlü</w:t>
      </w:r>
      <w:proofErr w:type="spellEnd"/>
      <w:r w:rsidRPr="00584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A9DAC5" w14:textId="77777777" w:rsidR="005846B7" w:rsidRPr="005846B7" w:rsidRDefault="005846B7" w:rsidP="005846B7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Dersim</w:t>
      </w:r>
      <w:proofErr w:type="spellEnd"/>
      <w:r w:rsidRPr="00584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Milletvekili</w:t>
      </w:r>
      <w:proofErr w:type="spellEnd"/>
    </w:p>
    <w:p w14:paraId="2B3AA1F7" w14:textId="77777777" w:rsidR="005846B7" w:rsidRPr="005846B7" w:rsidRDefault="005846B7" w:rsidP="005846B7">
      <w:pPr>
        <w:spacing w:after="0" w:line="360" w:lineRule="auto"/>
        <w:ind w:left="637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6B7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</w:p>
    <w:p w14:paraId="036457E0" w14:textId="77777777" w:rsidR="005846B7" w:rsidRPr="005846B7" w:rsidRDefault="005846B7" w:rsidP="00584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Anadil bireyin doğumuyla beraber kazandığı bir haktır ve hiç bir eğitime tabii tutulmaksızın ailesi, çevresi ve toplumu aracılığıyla öğrendiği dil olarak tanımlanır.</w:t>
      </w:r>
    </w:p>
    <w:p w14:paraId="3B8BE95E" w14:textId="205B09E1" w:rsidR="005846B7" w:rsidRPr="005846B7" w:rsidRDefault="005846B7" w:rsidP="00115D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Dil bireyin kimlik k</w:t>
      </w:r>
      <w:r w:rsidR="00115D94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azanmasında, kültürel değerleri içselleştirmesinde, 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toplumsallaşmasında önemli bir işleve sahiptir.</w:t>
      </w:r>
    </w:p>
    <w:p w14:paraId="01848F72" w14:textId="77777777" w:rsidR="005846B7" w:rsidRPr="005846B7" w:rsidRDefault="005846B7" w:rsidP="00584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Bu nedenle bireyin anadilinde eğitim alması evrensel bir haktır.</w:t>
      </w:r>
    </w:p>
    <w:p w14:paraId="557FC927" w14:textId="77777777" w:rsidR="005846B7" w:rsidRPr="005846B7" w:rsidRDefault="005846B7" w:rsidP="00584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Türkiye’de bireyin kendi anadilini eğitim dili olarak kullanmasının önünde ki yasal engeller devam etmektedir.</w:t>
      </w:r>
    </w:p>
    <w:p w14:paraId="1C67DD2C" w14:textId="7A0ABB65" w:rsidR="001D5600" w:rsidRDefault="005846B7" w:rsidP="00260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UNESCO’nun yaptığı “Tehlike Altındaki Diller Dünya Atlası” çalışmasına göre Türkiye’de 18 dil tehlike altında bulunmakta</w:t>
      </w:r>
      <w:r w:rsidR="00581A1F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dır. Bu diller arasında </w:t>
      </w:r>
      <w:r w:rsidR="00FC3F6F" w:rsidRPr="00FC3F6F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Kirmanckî</w:t>
      </w:r>
      <w:r w:rsidRPr="005846B7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Ermenice, Hemşince, Süryanice ve Lazca da yer almaktadır. </w:t>
      </w:r>
    </w:p>
    <w:p w14:paraId="6922369C" w14:textId="77777777" w:rsidR="001D5600" w:rsidRPr="00DF2532" w:rsidRDefault="001D5600" w:rsidP="001D56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F2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Nê</w:t>
      </w:r>
      <w:proofErr w:type="spellEnd"/>
      <w:r w:rsidRPr="00DF2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F2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semedan</w:t>
      </w:r>
      <w:proofErr w:type="spellEnd"/>
      <w:r w:rsidRPr="00DF2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F2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</w:t>
      </w:r>
      <w:proofErr w:type="spellEnd"/>
      <w:r w:rsidRPr="00DF25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14:paraId="6095FBBA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1.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Xeylê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dugelê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Dinya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seba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seveknayene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û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ciwînayene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bernameyî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hazir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bîyê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bernameyê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Tirkîya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yenê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bikarardene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çi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? </w:t>
      </w:r>
    </w:p>
    <w:p w14:paraId="74E6EE7A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2.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Seweta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xeterê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vinîbîyayene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der ê û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sîndoranê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Dewleta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Tirkîya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qisey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benê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ser o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falîyetê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sima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vercirewtena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vîndîbîyayene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? </w:t>
      </w:r>
    </w:p>
    <w:p w14:paraId="5A57AB57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3.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Goreyê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raporê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UNESCO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yeno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vatene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ke;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Kirmanckî yo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4-6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mîlyon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merdiman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yeno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qiseykerdene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xeterê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vinîbîyayene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de yo.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Goreyê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nîsbetê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nifûsê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Tirkîya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Tirkî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û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lehçeyê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Kurdî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ya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Kurmancî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dima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Kirmanckî,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tewr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zaf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yeno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qiseykerdene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yo.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Seweta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seveknayena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Kirmanckî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falîyetê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sima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? Eke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çi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? </w:t>
      </w:r>
    </w:p>
    <w:p w14:paraId="70550D88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4.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Seweta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perwerdeyê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maye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Tirkîya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yenê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qiseykerdene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ser o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qanûnî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falîyetê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sima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09F50DF3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5.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Perwerdeyê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maye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ser o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pergalê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perwerdeyî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xebata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sima yo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bingeyîne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1924DA5A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6.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Domanê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maya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xo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Tirkî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nîyo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hetê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cuya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komelî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û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perwerdeyî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çetinî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vînenê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Seweta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çetinîyan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falîyetê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sima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? Eke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estê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netîceyê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xo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çi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yo?</w:t>
      </w:r>
    </w:p>
    <w:p w14:paraId="35D97594" w14:textId="77777777" w:rsidR="001D5600" w:rsidRPr="00DF2532" w:rsidRDefault="001D5600" w:rsidP="001D5600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7.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Perwerde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ziwanê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maye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nîro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dayene,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neheqîyî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vejînê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.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Seweta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verê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neheqîyan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bicîrê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sima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eskenê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se </w:t>
      </w:r>
      <w:proofErr w:type="spellStart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bikerê</w:t>
      </w:r>
      <w:proofErr w:type="spellEnd"/>
      <w:r w:rsidRPr="00DF2532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579CA6E4" w14:textId="77777777" w:rsidR="001D5600" w:rsidRPr="00497DBA" w:rsidRDefault="001D5600" w:rsidP="001D5600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14:paraId="0F6D9AE5" w14:textId="77777777" w:rsidR="001D5600" w:rsidRPr="005846B7" w:rsidRDefault="001D5600" w:rsidP="001D560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14:paraId="71FAECC7" w14:textId="77777777" w:rsidR="005846B7" w:rsidRPr="005846B7" w:rsidRDefault="005846B7" w:rsidP="001D5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</w:p>
    <w:p w14:paraId="08C41A37" w14:textId="77777777" w:rsidR="00260ED8" w:rsidRPr="00497DBA" w:rsidRDefault="00260ED8" w:rsidP="00260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Bu bağlamda;</w:t>
      </w:r>
    </w:p>
    <w:p w14:paraId="662E61A8" w14:textId="77777777" w:rsidR="00260ED8" w:rsidRPr="00497DBA" w:rsidRDefault="00260ED8" w:rsidP="00260E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1.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Dün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yanın bir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çok ülkesinde dillerin korunmasına, yaşatılmasına yönelik programlar hayata geç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i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rilmekte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olup,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Türkiye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’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bu alanda yapılan bir 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program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var mıdır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1C655448" w14:textId="77777777" w:rsidR="00260ED8" w:rsidRPr="00497DBA" w:rsidRDefault="00260ED8" w:rsidP="00260ED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2.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Kaybolma tehlikesi altında olan dillerin korunmasına yönelik çalışmanız var mı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dır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765F175C" w14:textId="77777777" w:rsidR="00260ED8" w:rsidRPr="00497DBA" w:rsidRDefault="00260ED8" w:rsidP="00260ED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3.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Yaklaşık 4 -6 Milyon insanı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n anadili olarak kabul edilen </w:t>
      </w:r>
      <w:r w:rsidRPr="00FC3F6F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Kirmanckî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UNESCO´nun yayınladığı rapora göre kaybolma tehlikesi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altında 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olan dillerden biridir. </w:t>
      </w:r>
      <w:r w:rsidRPr="00497DBA">
        <w:rPr>
          <w:rFonts w:ascii="Times New Roman" w:hAnsi="Times New Roman" w:cs="Times New Roman"/>
          <w:sz w:val="24"/>
          <w:szCs w:val="24"/>
          <w:lang w:val="tr-TR"/>
        </w:rPr>
        <w:t>Türkiye’deki nüfus oranına gö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re Türkçe ve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Kürtçe’nin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Kurmanci</w:t>
      </w:r>
      <w:proofErr w:type="spellEnd"/>
      <w:r w:rsidRPr="00497DBA">
        <w:rPr>
          <w:rFonts w:ascii="Times New Roman" w:hAnsi="Times New Roman" w:cs="Times New Roman"/>
          <w:sz w:val="24"/>
          <w:szCs w:val="24"/>
          <w:lang w:val="tr-TR"/>
        </w:rPr>
        <w:t xml:space="preserve"> lehçesinden sonra en çok konuşulan lehçe konumunda olan </w:t>
      </w:r>
      <w:proofErr w:type="spellStart"/>
      <w:r w:rsidRPr="00FC3F6F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Kirmanckî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nin</w:t>
      </w:r>
      <w:proofErr w:type="spellEnd"/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497DBA">
        <w:rPr>
          <w:rFonts w:ascii="Times New Roman" w:hAnsi="Times New Roman" w:cs="Times New Roman"/>
          <w:sz w:val="24"/>
          <w:szCs w:val="24"/>
          <w:lang w:val="tr-TR"/>
        </w:rPr>
        <w:t>korunmasına ilişkin çalışmanız var mıdır? Varsa nelerdir?</w:t>
      </w:r>
    </w:p>
    <w:p w14:paraId="39101005" w14:textId="77777777" w:rsidR="00260ED8" w:rsidRPr="00497DBA" w:rsidRDefault="00260ED8" w:rsidP="00260ED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4.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Türkiye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’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de konuşulan tüm anadillerde eğitimin anayasal ve yasal güvenceye alınmasına yönelik çalışmanız var mı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dır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3843635D" w14:textId="77777777" w:rsidR="00260ED8" w:rsidRPr="00497DBA" w:rsidRDefault="00260ED8" w:rsidP="00260ED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5.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Anadilde eğitime geçilmesine yönelik eğitim sisteminde bir alt yapı çalışmanız var mı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dır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?</w:t>
      </w:r>
    </w:p>
    <w:p w14:paraId="0C47AE92" w14:textId="77777777" w:rsidR="00260ED8" w:rsidRPr="00497DBA" w:rsidRDefault="00260ED8" w:rsidP="00260ED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6.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Anadili Türkçe olmayan çocukların sosyal ve eğitsel hayatta karşılaştıkları zorluklara ilişkin yapmış olduğunuz çalışma var mı? Varsa sonuçları nelerdir?</w:t>
      </w:r>
    </w:p>
    <w:p w14:paraId="3500CAF7" w14:textId="77777777" w:rsidR="00260ED8" w:rsidRDefault="00260ED8" w:rsidP="00260ED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r w:rsidRPr="00497D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7.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Anadilde eğitim görmemekten kaynaklı eşitsizliğin ortadan kaldırılmasına yönelik alınan önlemler var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 xml:space="preserve"> </w:t>
      </w:r>
      <w:r w:rsidRPr="00497DBA"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  <w:t>mıdır? Bunlar nelerdir?</w:t>
      </w:r>
    </w:p>
    <w:p w14:paraId="425A7342" w14:textId="77777777" w:rsidR="005846B7" w:rsidRPr="005846B7" w:rsidRDefault="005846B7" w:rsidP="00584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tr-TR"/>
        </w:rPr>
      </w:pPr>
      <w:bookmarkStart w:id="0" w:name="_GoBack"/>
      <w:bookmarkEnd w:id="0"/>
    </w:p>
    <w:p w14:paraId="23048EDC" w14:textId="77777777" w:rsidR="007B4C8B" w:rsidRPr="005846B7" w:rsidRDefault="00260ED8">
      <w:pPr>
        <w:rPr>
          <w:sz w:val="24"/>
          <w:szCs w:val="24"/>
        </w:rPr>
      </w:pPr>
    </w:p>
    <w:sectPr w:rsidR="007B4C8B" w:rsidRPr="005846B7" w:rsidSect="005846B7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B7"/>
    <w:rsid w:val="000F52E9"/>
    <w:rsid w:val="00115D94"/>
    <w:rsid w:val="0013166F"/>
    <w:rsid w:val="001D5600"/>
    <w:rsid w:val="00260ED8"/>
    <w:rsid w:val="004761FF"/>
    <w:rsid w:val="00581A1F"/>
    <w:rsid w:val="005846B7"/>
    <w:rsid w:val="00991794"/>
    <w:rsid w:val="00BF2493"/>
    <w:rsid w:val="00C74ECC"/>
    <w:rsid w:val="00E073C9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8B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B7"/>
    <w:pPr>
      <w:spacing w:after="160" w:line="259" w:lineRule="auto"/>
    </w:pPr>
    <w:rPr>
      <w:sz w:val="22"/>
      <w:szCs w:val="22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6B7"/>
    <w:pPr>
      <w:ind w:left="720"/>
      <w:contextualSpacing/>
    </w:pPr>
  </w:style>
  <w:style w:type="table" w:styleId="TabloKlavuzu">
    <w:name w:val="Table Grid"/>
    <w:basedOn w:val="NormalTablo"/>
    <w:uiPriority w:val="59"/>
    <w:rsid w:val="005846B7"/>
    <w:rPr>
      <w:rFonts w:eastAsiaTheme="minorEastAsia"/>
      <w:sz w:val="22"/>
      <w:szCs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1D5600"/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589</Words>
  <Characters>3363</Characters>
  <Application>Microsoft Macintosh Word</Application>
  <DocSecurity>0</DocSecurity>
  <Lines>28</Lines>
  <Paragraphs>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7</cp:revision>
  <dcterms:created xsi:type="dcterms:W3CDTF">2020-02-20T09:34:00Z</dcterms:created>
  <dcterms:modified xsi:type="dcterms:W3CDTF">2020-02-20T12:15:00Z</dcterms:modified>
</cp:coreProperties>
</file>